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FC" w:rsidRPr="007471AB" w:rsidRDefault="007E0FFC" w:rsidP="007E0FFC">
      <w:pPr>
        <w:rPr>
          <w:rFonts w:cs="Arial"/>
          <w:sz w:val="20"/>
          <w:szCs w:val="20"/>
        </w:rPr>
      </w:pPr>
      <w:bookmarkStart w:id="0" w:name="_GoBack"/>
      <w:bookmarkEnd w:id="0"/>
      <w:r w:rsidRPr="007471AB">
        <w:rPr>
          <w:rFonts w:cs="Arial"/>
          <w:b/>
          <w:sz w:val="20"/>
          <w:szCs w:val="20"/>
        </w:rPr>
        <w:t xml:space="preserve">Activity 4 to be done in pairs: </w:t>
      </w:r>
      <w:r w:rsidRPr="007471AB">
        <w:rPr>
          <w:rFonts w:cs="Arial"/>
          <w:sz w:val="20"/>
          <w:szCs w:val="20"/>
        </w:rPr>
        <w:t xml:space="preserve">Move the vehicle in a figure of 8 </w:t>
      </w:r>
      <w:proofErr w:type="gramStart"/>
      <w:r w:rsidRPr="007471AB">
        <w:rPr>
          <w:rFonts w:cs="Arial"/>
          <w:sz w:val="20"/>
          <w:szCs w:val="20"/>
        </w:rPr>
        <w:t>pattern</w:t>
      </w:r>
      <w:proofErr w:type="gramEnd"/>
      <w:r w:rsidRPr="007471AB">
        <w:rPr>
          <w:rFonts w:cs="Arial"/>
          <w:sz w:val="20"/>
          <w:szCs w:val="20"/>
        </w:rPr>
        <w:t>.  Vehicle must return to starting position at the end.  Vehicle cannot be more than 10cm from starting location and no more than 30 degrees from starting direction (to allow for vehicle error margin).</w:t>
      </w:r>
    </w:p>
    <w:p w:rsidR="007E0FFC" w:rsidRPr="007471AB" w:rsidRDefault="007E0FFC" w:rsidP="007E0FFC">
      <w:pPr>
        <w:rPr>
          <w:rFonts w:cs="Arial"/>
          <w:sz w:val="20"/>
          <w:szCs w:val="20"/>
        </w:rPr>
      </w:pPr>
      <w:r w:rsidRPr="007471AB">
        <w:rPr>
          <w:rFonts w:cs="Arial"/>
          <w:sz w:val="20"/>
          <w:szCs w:val="20"/>
        </w:rPr>
        <w:t>Vehicle must halt at the end of the sequence waiting for a button press before moving through the figure of 8 again.</w:t>
      </w:r>
    </w:p>
    <w:p w:rsidR="007E0FFC" w:rsidRPr="007471AB" w:rsidRDefault="007E0FFC" w:rsidP="007E0FFC">
      <w:pPr>
        <w:rPr>
          <w:rFonts w:cs="Arial"/>
          <w:sz w:val="20"/>
          <w:szCs w:val="20"/>
        </w:rPr>
      </w:pPr>
      <w:r w:rsidRPr="007471AB">
        <w:rPr>
          <w:rFonts w:cs="Arial"/>
          <w:sz w:val="20"/>
          <w:szCs w:val="20"/>
        </w:rPr>
        <w:t>To do this you must create 3 library functions, forward, right and left.</w:t>
      </w:r>
    </w:p>
    <w:p w:rsidR="007E0FFC" w:rsidRPr="007471AB" w:rsidRDefault="007E0FFC" w:rsidP="007E0FFC">
      <w:pPr>
        <w:rPr>
          <w:rFonts w:cs="Arial"/>
          <w:sz w:val="20"/>
          <w:szCs w:val="20"/>
        </w:rPr>
      </w:pPr>
      <w:r w:rsidRPr="007471AB">
        <w:rPr>
          <w:rFonts w:cs="Arial"/>
          <w:sz w:val="20"/>
          <w:szCs w:val="20"/>
        </w:rPr>
        <w:t>Forward takes an argument and moves the vehicle for a period of time.</w:t>
      </w:r>
    </w:p>
    <w:p w:rsidR="007E0FFC" w:rsidRPr="007471AB" w:rsidRDefault="007E0FFC" w:rsidP="007E0FFC">
      <w:pPr>
        <w:rPr>
          <w:rFonts w:cs="Arial"/>
          <w:sz w:val="20"/>
          <w:szCs w:val="20"/>
        </w:rPr>
      </w:pPr>
      <w:r w:rsidRPr="007471AB">
        <w:rPr>
          <w:rFonts w:cs="Arial"/>
          <w:sz w:val="20"/>
          <w:szCs w:val="20"/>
        </w:rPr>
        <w:t>Test for 50cm</w:t>
      </w:r>
    </w:p>
    <w:p w:rsidR="007E0FFC" w:rsidRPr="007471AB" w:rsidRDefault="007E0FFC" w:rsidP="007E0FFC">
      <w:pPr>
        <w:rPr>
          <w:rFonts w:cs="Arial"/>
          <w:sz w:val="20"/>
          <w:szCs w:val="20"/>
        </w:rPr>
      </w:pPr>
      <w:r w:rsidRPr="007471AB">
        <w:rPr>
          <w:rFonts w:cs="Arial"/>
          <w:sz w:val="20"/>
          <w:szCs w:val="20"/>
        </w:rPr>
        <w:t>Right and left turn the vehicle 90</w:t>
      </w:r>
      <w:r w:rsidRPr="007471AB">
        <w:rPr>
          <w:rFonts w:cs="Arial"/>
          <w:sz w:val="20"/>
          <w:szCs w:val="20"/>
          <w:vertAlign w:val="superscript"/>
        </w:rPr>
        <w:t>o</w:t>
      </w:r>
      <w:r w:rsidRPr="007471AB">
        <w:rPr>
          <w:rFonts w:cs="Arial"/>
          <w:sz w:val="20"/>
          <w:szCs w:val="20"/>
        </w:rPr>
        <w:t xml:space="preserve"> in their respective directions</w:t>
      </w:r>
    </w:p>
    <w:p w:rsidR="007E0FFC" w:rsidRPr="007471AB" w:rsidRDefault="007E0FFC" w:rsidP="007E0FFC">
      <w:pPr>
        <w:rPr>
          <w:rFonts w:cs="Arial"/>
          <w:sz w:val="20"/>
          <w:szCs w:val="20"/>
        </w:rPr>
      </w:pPr>
      <w:r w:rsidRPr="007471AB">
        <w:rPr>
          <w:rFonts w:cs="Arial"/>
          <w:sz w:val="20"/>
          <w:szCs w:val="20"/>
        </w:rPr>
        <w:t>All function to have documentation using comments.</w:t>
      </w:r>
    </w:p>
    <w:p w:rsidR="007E0FFC" w:rsidRPr="007471AB" w:rsidRDefault="007E0FFC" w:rsidP="007E0FFC">
      <w:pPr>
        <w:rPr>
          <w:rFonts w:cs="Arial"/>
          <w:sz w:val="20"/>
          <w:szCs w:val="20"/>
        </w:rPr>
      </w:pPr>
    </w:p>
    <w:p w:rsidR="007E0FFC" w:rsidRPr="007471AB" w:rsidRDefault="007E0FFC" w:rsidP="007E0FFC">
      <w:pPr>
        <w:rPr>
          <w:rFonts w:cs="Arial"/>
          <w:b/>
          <w:sz w:val="20"/>
          <w:szCs w:val="20"/>
        </w:rPr>
      </w:pPr>
      <w:r w:rsidRPr="007471AB">
        <w:rPr>
          <w:rFonts w:cs="Arial"/>
          <w:b/>
          <w:sz w:val="20"/>
          <w:szCs w:val="20"/>
        </w:rPr>
        <w:t>Deliverables:</w:t>
      </w:r>
    </w:p>
    <w:p w:rsidR="007E0FFC" w:rsidRPr="007471AB" w:rsidRDefault="007E0FFC" w:rsidP="007E0FFC">
      <w:pPr>
        <w:rPr>
          <w:rFonts w:cs="Arial"/>
          <w:sz w:val="20"/>
          <w:szCs w:val="20"/>
        </w:rPr>
      </w:pPr>
      <w:r w:rsidRPr="007471AB">
        <w:rPr>
          <w:rFonts w:cs="Arial"/>
          <w:sz w:val="20"/>
          <w:szCs w:val="20"/>
        </w:rPr>
        <w:t>Students to develop their structure in the Sprint documents</w:t>
      </w:r>
    </w:p>
    <w:p w:rsidR="007E0FFC" w:rsidRPr="007471AB" w:rsidRDefault="007E0FFC" w:rsidP="007E0FFC">
      <w:pPr>
        <w:rPr>
          <w:rFonts w:cs="Arial"/>
          <w:sz w:val="20"/>
          <w:szCs w:val="20"/>
        </w:rPr>
      </w:pPr>
    </w:p>
    <w:p w:rsidR="007E0FFC" w:rsidRPr="007471AB" w:rsidRDefault="007E0FFC" w:rsidP="007E0FFC">
      <w:pPr>
        <w:rPr>
          <w:rFonts w:cs="Arial"/>
          <w:b/>
          <w:sz w:val="20"/>
          <w:szCs w:val="20"/>
        </w:rPr>
      </w:pPr>
      <w:r w:rsidRPr="007471AB">
        <w:rPr>
          <w:rFonts w:cs="Arial"/>
          <w:b/>
          <w:sz w:val="20"/>
          <w:szCs w:val="20"/>
        </w:rPr>
        <w:t>Possible structure:</w:t>
      </w:r>
    </w:p>
    <w:p w:rsidR="007E0FFC" w:rsidRPr="007471AB" w:rsidRDefault="007E0FFC" w:rsidP="007E0FFC">
      <w:pPr>
        <w:rPr>
          <w:rFonts w:cs="Arial"/>
          <w:sz w:val="20"/>
          <w:szCs w:val="20"/>
        </w:rPr>
      </w:pPr>
      <w:r w:rsidRPr="007471AB">
        <w:rPr>
          <w:rFonts w:cs="Arial"/>
          <w:sz w:val="20"/>
          <w:szCs w:val="20"/>
        </w:rPr>
        <w:t>Students to develop in Sprint documents</w:t>
      </w:r>
    </w:p>
    <w:p w:rsidR="007E0FFC" w:rsidRPr="007471AB" w:rsidRDefault="007E0FFC" w:rsidP="007E0FFC">
      <w:pPr>
        <w:rPr>
          <w:rFonts w:cs="Arial"/>
          <w:sz w:val="20"/>
          <w:szCs w:val="20"/>
        </w:rPr>
      </w:pPr>
    </w:p>
    <w:p w:rsidR="007E0FFC" w:rsidRPr="007471AB" w:rsidRDefault="007E0FFC" w:rsidP="007E0FFC">
      <w:pPr>
        <w:rPr>
          <w:rFonts w:cs="Arial"/>
          <w:b/>
          <w:sz w:val="20"/>
          <w:szCs w:val="20"/>
        </w:rPr>
      </w:pPr>
      <w:r w:rsidRPr="007471AB">
        <w:rPr>
          <w:rFonts w:cs="Arial"/>
          <w:b/>
          <w:sz w:val="20"/>
          <w:szCs w:val="20"/>
        </w:rPr>
        <w:t>Focus:</w:t>
      </w:r>
    </w:p>
    <w:p w:rsidR="007E0FFC" w:rsidRPr="007471AB" w:rsidRDefault="007E0FFC" w:rsidP="007E0FFC">
      <w:pPr>
        <w:rPr>
          <w:rFonts w:cs="Arial"/>
          <w:sz w:val="20"/>
          <w:szCs w:val="20"/>
        </w:rPr>
      </w:pPr>
      <w:r w:rsidRPr="007471AB">
        <w:rPr>
          <w:rFonts w:cs="Arial"/>
          <w:sz w:val="20"/>
          <w:szCs w:val="20"/>
        </w:rPr>
        <w:t>Completing the task, document the deliverables and outcomes</w:t>
      </w:r>
    </w:p>
    <w:p w:rsidR="007E0FFC" w:rsidRPr="007471AB" w:rsidRDefault="007E0FFC" w:rsidP="007E0FFC">
      <w:pPr>
        <w:rPr>
          <w:rFonts w:cs="Arial"/>
          <w:sz w:val="20"/>
          <w:szCs w:val="20"/>
        </w:rPr>
      </w:pPr>
    </w:p>
    <w:p w:rsidR="007E0FFC" w:rsidRPr="007471AB" w:rsidRDefault="007E0FFC" w:rsidP="007E0FFC">
      <w:pPr>
        <w:rPr>
          <w:rFonts w:cs="Arial"/>
          <w:sz w:val="20"/>
          <w:szCs w:val="20"/>
        </w:rPr>
      </w:pPr>
      <w:r w:rsidRPr="007471AB">
        <w:rPr>
          <w:rFonts w:cs="Arial"/>
          <w:b/>
          <w:sz w:val="20"/>
          <w:szCs w:val="20"/>
        </w:rPr>
        <w:t>Internet Of Things (IOT</w:t>
      </w:r>
      <w:proofErr w:type="gramStart"/>
      <w:r w:rsidRPr="007471AB">
        <w:rPr>
          <w:rFonts w:cs="Arial"/>
          <w:b/>
          <w:sz w:val="20"/>
          <w:szCs w:val="20"/>
        </w:rPr>
        <w:t>)  Application</w:t>
      </w:r>
      <w:proofErr w:type="gramEnd"/>
    </w:p>
    <w:p w:rsidR="007E0FFC" w:rsidRPr="007471AB" w:rsidRDefault="007E0FFC" w:rsidP="007E0FFC">
      <w:pPr>
        <w:rPr>
          <w:rFonts w:cs="Arial"/>
          <w:sz w:val="20"/>
          <w:szCs w:val="20"/>
        </w:rPr>
      </w:pPr>
      <w:r w:rsidRPr="007471AB">
        <w:rPr>
          <w:rFonts w:cs="Arial"/>
          <w:sz w:val="20"/>
          <w:szCs w:val="20"/>
        </w:rPr>
        <w:t>Park assist in cars</w:t>
      </w:r>
    </w:p>
    <w:p w:rsidR="007E0FFC" w:rsidRPr="007471AB" w:rsidRDefault="007E0FFC" w:rsidP="007E0FFC">
      <w:pPr>
        <w:rPr>
          <w:rFonts w:cs="Arial"/>
          <w:sz w:val="20"/>
          <w:szCs w:val="20"/>
        </w:rPr>
      </w:pPr>
    </w:p>
    <w:p w:rsidR="007E0FFC" w:rsidRPr="007471AB" w:rsidRDefault="007E0FFC" w:rsidP="007E0FFC">
      <w:pPr>
        <w:rPr>
          <w:rFonts w:cs="Arial"/>
          <w:b/>
          <w:sz w:val="20"/>
          <w:szCs w:val="20"/>
        </w:rPr>
      </w:pPr>
      <w:r w:rsidRPr="007471AB">
        <w:rPr>
          <w:rFonts w:cs="Arial"/>
          <w:b/>
          <w:sz w:val="20"/>
          <w:szCs w:val="20"/>
        </w:rPr>
        <w:t>Challenge Activity: Display the vehicle’s action on the LCD if when the vehicle is moving forward, forward id displayed on the LCD.  Use the LEDs as turn indicators.</w:t>
      </w:r>
    </w:p>
    <w:p w:rsidR="007E0FFC" w:rsidRPr="007471AB" w:rsidRDefault="007E0FFC" w:rsidP="007E0FFC">
      <w:pPr>
        <w:rPr>
          <w:rFonts w:cs="Arial"/>
          <w:sz w:val="20"/>
          <w:szCs w:val="20"/>
        </w:rPr>
      </w:pPr>
    </w:p>
    <w:p w:rsidR="004C73DC" w:rsidRDefault="004C73DC"/>
    <w:sectPr w:rsidR="004C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6E8"/>
    <w:multiLevelType w:val="hybridMultilevel"/>
    <w:tmpl w:val="F5FE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E7F2C"/>
    <w:multiLevelType w:val="hybridMultilevel"/>
    <w:tmpl w:val="40A2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5EC3237"/>
    <w:multiLevelType w:val="hybridMultilevel"/>
    <w:tmpl w:val="F5FE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5E281C"/>
    <w:multiLevelType w:val="hybridMultilevel"/>
    <w:tmpl w:val="091CC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C767F63"/>
    <w:multiLevelType w:val="hybridMultilevel"/>
    <w:tmpl w:val="F5FE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18"/>
    <w:rsid w:val="00110561"/>
    <w:rsid w:val="004C73DC"/>
    <w:rsid w:val="007E0FFC"/>
    <w:rsid w:val="00B84318"/>
    <w:rsid w:val="00D9468F"/>
    <w:rsid w:val="00E52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18"/>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318"/>
    <w:pPr>
      <w:ind w:left="720"/>
      <w:contextualSpacing/>
    </w:pPr>
  </w:style>
  <w:style w:type="character" w:customStyle="1" w:styleId="ListParagraphChar">
    <w:name w:val="List Paragraph Char"/>
    <w:link w:val="ListParagraph"/>
    <w:uiPriority w:val="34"/>
    <w:locked/>
    <w:rsid w:val="00B84318"/>
    <w:rPr>
      <w:rFonts w:ascii="Arial" w:eastAsia="Times New Roman" w:hAnsi="Arial"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18"/>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318"/>
    <w:pPr>
      <w:ind w:left="720"/>
      <w:contextualSpacing/>
    </w:pPr>
  </w:style>
  <w:style w:type="character" w:customStyle="1" w:styleId="ListParagraphChar">
    <w:name w:val="List Paragraph Char"/>
    <w:link w:val="ListParagraph"/>
    <w:uiPriority w:val="34"/>
    <w:locked/>
    <w:rsid w:val="00B84318"/>
    <w:rPr>
      <w:rFonts w:ascii="Arial" w:eastAsia="Times New Roman" w:hAnsi="Arial"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2</cp:revision>
  <dcterms:created xsi:type="dcterms:W3CDTF">2017-05-05T03:45:00Z</dcterms:created>
  <dcterms:modified xsi:type="dcterms:W3CDTF">2017-05-05T03:45:00Z</dcterms:modified>
</cp:coreProperties>
</file>